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37" w:rsidRPr="00165DF4" w:rsidRDefault="00263B6F" w:rsidP="00165DF4">
      <w:pPr>
        <w:jc w:val="center"/>
        <w:rPr>
          <w:b/>
        </w:rPr>
      </w:pPr>
      <w:r w:rsidRPr="00165DF4">
        <w:rPr>
          <w:b/>
        </w:rPr>
        <w:t>EXPOSITION RELIGIEUSE</w:t>
      </w:r>
    </w:p>
    <w:p w:rsidR="00263B6F" w:rsidRPr="00165DF4" w:rsidRDefault="00263B6F" w:rsidP="00165DF4">
      <w:pPr>
        <w:jc w:val="center"/>
        <w:rPr>
          <w:b/>
        </w:rPr>
      </w:pPr>
      <w:r w:rsidRPr="00165DF4">
        <w:rPr>
          <w:b/>
        </w:rPr>
        <w:t>HISTOIRE ET ACTUALIT</w:t>
      </w:r>
      <w:r w:rsidR="00482435">
        <w:rPr>
          <w:b/>
        </w:rPr>
        <w:t>É</w:t>
      </w:r>
      <w:r w:rsidRPr="00165DF4">
        <w:rPr>
          <w:b/>
        </w:rPr>
        <w:t xml:space="preserve"> DE LA D</w:t>
      </w:r>
      <w:r w:rsidR="00482435">
        <w:rPr>
          <w:b/>
        </w:rPr>
        <w:t>É</w:t>
      </w:r>
      <w:r w:rsidRPr="00165DF4">
        <w:rPr>
          <w:b/>
        </w:rPr>
        <w:t xml:space="preserve">VOTION AU </w:t>
      </w:r>
      <w:r w:rsidR="00F15228">
        <w:rPr>
          <w:b/>
        </w:rPr>
        <w:t>SACRÉ-</w:t>
      </w:r>
      <w:r w:rsidRPr="00165DF4">
        <w:rPr>
          <w:b/>
        </w:rPr>
        <w:t>CŒUR DE J</w:t>
      </w:r>
      <w:r w:rsidR="00482435">
        <w:rPr>
          <w:b/>
        </w:rPr>
        <w:t>É</w:t>
      </w:r>
      <w:r w:rsidRPr="00165DF4">
        <w:rPr>
          <w:b/>
        </w:rPr>
        <w:t>SUS</w:t>
      </w:r>
    </w:p>
    <w:p w:rsidR="00263B6F" w:rsidRPr="00165DF4" w:rsidRDefault="00263B6F" w:rsidP="00165DF4">
      <w:pPr>
        <w:jc w:val="center"/>
        <w:rPr>
          <w:b/>
        </w:rPr>
      </w:pPr>
      <w:proofErr w:type="gramStart"/>
      <w:r w:rsidRPr="00165DF4">
        <w:rPr>
          <w:b/>
        </w:rPr>
        <w:t>par</w:t>
      </w:r>
      <w:proofErr w:type="gramEnd"/>
      <w:r w:rsidRPr="00165DF4">
        <w:rPr>
          <w:b/>
        </w:rPr>
        <w:t xml:space="preserve"> l’image et par l’objet</w:t>
      </w:r>
    </w:p>
    <w:p w:rsidR="00263B6F" w:rsidRDefault="00263B6F"/>
    <w:p w:rsidR="00263B6F" w:rsidRPr="00482435" w:rsidRDefault="00263B6F">
      <w:pPr>
        <w:rPr>
          <w:b/>
        </w:rPr>
      </w:pPr>
      <w:r w:rsidRPr="00482435">
        <w:rPr>
          <w:b/>
        </w:rPr>
        <w:t>PANORAMA DU CONTENU</w:t>
      </w:r>
    </w:p>
    <w:p w:rsidR="00263B6F" w:rsidRDefault="00263B6F"/>
    <w:p w:rsidR="00263B6F" w:rsidRDefault="00482435">
      <w:r>
        <w:t>PRÉSENTATION PAR THÈME</w:t>
      </w:r>
      <w:r w:rsidR="00263B6F">
        <w:t>S</w:t>
      </w:r>
    </w:p>
    <w:p w:rsidR="00482435" w:rsidRDefault="00482435"/>
    <w:p w:rsidR="00B371AA" w:rsidRDefault="00B371AA">
      <w:r>
        <w:tab/>
        <w:t>Jusqu’au XVIIe siècle</w:t>
      </w:r>
    </w:p>
    <w:p w:rsidR="00263B6F" w:rsidRDefault="00263B6F" w:rsidP="00263B6F">
      <w:pPr>
        <w:pStyle w:val="Paragraphedeliste"/>
        <w:numPr>
          <w:ilvl w:val="0"/>
          <w:numId w:val="1"/>
        </w:numPr>
      </w:pPr>
      <w:r>
        <w:t>Représentations du Cœur de Jésus du Moyen Age à Ste Marguerite-Marie</w:t>
      </w:r>
    </w:p>
    <w:p w:rsidR="005D3ACE" w:rsidRDefault="005D3ACE" w:rsidP="00263B6F">
      <w:pPr>
        <w:pStyle w:val="Paragraphedeliste"/>
        <w:numPr>
          <w:ilvl w:val="0"/>
          <w:numId w:val="1"/>
        </w:numPr>
      </w:pPr>
      <w:r>
        <w:t>Les premières manifestations, Ste Lutgarde, Ste Gertrude : imagerie, livres, …</w:t>
      </w:r>
    </w:p>
    <w:p w:rsidR="00263B6F" w:rsidRDefault="00E25B80" w:rsidP="00263B6F">
      <w:pPr>
        <w:pStyle w:val="Paragraphedeliste"/>
        <w:numPr>
          <w:ilvl w:val="0"/>
          <w:numId w:val="1"/>
        </w:numPr>
      </w:pPr>
      <w:r>
        <w:t xml:space="preserve">St Jean Eudes, </w:t>
      </w:r>
      <w:r w:rsidR="00263B6F">
        <w:t>Ste Marguerite-Marie</w:t>
      </w:r>
      <w:r>
        <w:t>, St Claude la Colombière</w:t>
      </w:r>
      <w:r w:rsidR="002B59D5">
        <w:t> : gravures, livres, reliquaires, …</w:t>
      </w:r>
    </w:p>
    <w:p w:rsidR="00B371AA" w:rsidRDefault="00B371AA" w:rsidP="00B371AA">
      <w:pPr>
        <w:ind w:left="360" w:firstLine="348"/>
      </w:pPr>
      <w:r>
        <w:t>XVIIIe siècle</w:t>
      </w:r>
    </w:p>
    <w:p w:rsidR="00263B6F" w:rsidRDefault="00263B6F" w:rsidP="00263B6F">
      <w:pPr>
        <w:pStyle w:val="Paragraphedeliste"/>
        <w:numPr>
          <w:ilvl w:val="0"/>
          <w:numId w:val="1"/>
        </w:numPr>
      </w:pPr>
      <w:r>
        <w:t>La peste de Marseille, 1</w:t>
      </w:r>
      <w:r w:rsidRPr="00263B6F">
        <w:rPr>
          <w:vertAlign w:val="superscript"/>
        </w:rPr>
        <w:t>ère</w:t>
      </w:r>
      <w:r>
        <w:t xml:space="preserve"> consécration d’une ville au Sacré-Cœur</w:t>
      </w:r>
    </w:p>
    <w:p w:rsidR="0083260A" w:rsidRDefault="0083260A" w:rsidP="00263B6F">
      <w:pPr>
        <w:pStyle w:val="Paragraphedeliste"/>
        <w:numPr>
          <w:ilvl w:val="0"/>
          <w:numId w:val="1"/>
        </w:numPr>
      </w:pPr>
      <w:r>
        <w:t xml:space="preserve">Ouvrages du P. Croiset, du P. Froment, du P. </w:t>
      </w:r>
      <w:proofErr w:type="spellStart"/>
      <w:r>
        <w:t>Gallifet</w:t>
      </w:r>
      <w:proofErr w:type="spellEnd"/>
      <w:r>
        <w:t xml:space="preserve">, du P. Languet, </w:t>
      </w:r>
      <w:r w:rsidR="00D02AC3">
        <w:t>avec frontispices</w:t>
      </w:r>
    </w:p>
    <w:p w:rsidR="00263B6F" w:rsidRDefault="00263B6F" w:rsidP="00263B6F">
      <w:pPr>
        <w:pStyle w:val="Paragraphedeliste"/>
        <w:numPr>
          <w:ilvl w:val="0"/>
          <w:numId w:val="1"/>
        </w:numPr>
      </w:pPr>
      <w:r>
        <w:t>Les guerres de Vendée</w:t>
      </w:r>
      <w:r w:rsidR="00D02AC3">
        <w:t xml:space="preserve"> (insignes de l’époque, décrets, gravures, …)</w:t>
      </w:r>
    </w:p>
    <w:p w:rsidR="00263B6F" w:rsidRDefault="00DE4DBA" w:rsidP="00263B6F">
      <w:pPr>
        <w:pStyle w:val="Paragraphedeliste"/>
        <w:numPr>
          <w:ilvl w:val="0"/>
          <w:numId w:val="1"/>
        </w:numPr>
      </w:pPr>
      <w:r>
        <w:t>Les sauvegardes</w:t>
      </w:r>
      <w:r w:rsidR="00B35AE9">
        <w:t xml:space="preserve"> (Anne-M</w:t>
      </w:r>
      <w:r w:rsidR="00D02AC3">
        <w:t>.</w:t>
      </w:r>
      <w:r w:rsidR="00B35AE9">
        <w:t xml:space="preserve"> Rémusat à Marseille, </w:t>
      </w:r>
      <w:r w:rsidR="00D02AC3">
        <w:t xml:space="preserve">Marie-Anne </w:t>
      </w:r>
      <w:proofErr w:type="spellStart"/>
      <w:r w:rsidR="00D02AC3">
        <w:t>Galipaud</w:t>
      </w:r>
      <w:proofErr w:type="spellEnd"/>
      <w:r w:rsidR="00D02AC3">
        <w:t xml:space="preserve"> à Nantes</w:t>
      </w:r>
      <w:r w:rsidR="00B35AE9">
        <w:t>, etc.)</w:t>
      </w:r>
    </w:p>
    <w:p w:rsidR="00B371AA" w:rsidRDefault="00B371AA" w:rsidP="00B371AA">
      <w:pPr>
        <w:ind w:left="708"/>
      </w:pPr>
      <w:r>
        <w:t>XIXe siècle</w:t>
      </w:r>
    </w:p>
    <w:p w:rsidR="00263B6F" w:rsidRDefault="00263B6F" w:rsidP="00263B6F">
      <w:pPr>
        <w:pStyle w:val="Paragraphedeliste"/>
        <w:numPr>
          <w:ilvl w:val="0"/>
          <w:numId w:val="1"/>
        </w:numPr>
      </w:pPr>
      <w:r>
        <w:t>Moulins, 1</w:t>
      </w:r>
      <w:r w:rsidRPr="00263B6F">
        <w:rPr>
          <w:vertAlign w:val="superscript"/>
        </w:rPr>
        <w:t>ère</w:t>
      </w:r>
      <w:r>
        <w:t xml:space="preserve"> église dédiée au Sacré-Cœur</w:t>
      </w:r>
    </w:p>
    <w:p w:rsidR="00263B6F" w:rsidRDefault="00263B6F" w:rsidP="00263B6F">
      <w:pPr>
        <w:pStyle w:val="Paragraphedeliste"/>
        <w:numPr>
          <w:ilvl w:val="0"/>
          <w:numId w:val="1"/>
        </w:numPr>
      </w:pPr>
      <w:r>
        <w:t>L’Œuvre des Campagnes</w:t>
      </w:r>
    </w:p>
    <w:p w:rsidR="00B35AE9" w:rsidRDefault="00263B6F" w:rsidP="00B35AE9">
      <w:pPr>
        <w:pStyle w:val="Paragraphedeliste"/>
        <w:numPr>
          <w:ilvl w:val="0"/>
          <w:numId w:val="1"/>
        </w:numPr>
      </w:pPr>
      <w:r>
        <w:t>L’Apostolat de la Prière</w:t>
      </w:r>
      <w:r w:rsidR="00B35AE9">
        <w:t xml:space="preserve"> (et le « Messager du Cœur de Jésus »)</w:t>
      </w:r>
      <w:r w:rsidR="00B35AE9" w:rsidRPr="00B35AE9">
        <w:t xml:space="preserve"> </w:t>
      </w:r>
    </w:p>
    <w:p w:rsidR="00263B6F" w:rsidRDefault="00B35AE9" w:rsidP="00B35AE9">
      <w:pPr>
        <w:pStyle w:val="Paragraphedeliste"/>
        <w:numPr>
          <w:ilvl w:val="0"/>
          <w:numId w:val="1"/>
        </w:numPr>
      </w:pPr>
      <w:r>
        <w:t>L’Heure Sainte</w:t>
      </w:r>
      <w:r w:rsidR="008254AD">
        <w:t xml:space="preserve"> (nombreux documents originaux des origines à nos jours)</w:t>
      </w:r>
    </w:p>
    <w:p w:rsidR="00DE4DBA" w:rsidRDefault="00DE4DBA" w:rsidP="00B35AE9">
      <w:pPr>
        <w:pStyle w:val="Paragraphedeliste"/>
        <w:numPr>
          <w:ilvl w:val="0"/>
          <w:numId w:val="1"/>
        </w:numPr>
      </w:pPr>
      <w:r>
        <w:t>La Garde d’Honneur (auj. « Heure de Présence »</w:t>
      </w:r>
      <w:r w:rsidR="008254AD">
        <w:t xml:space="preserve"> - d°</w:t>
      </w:r>
      <w:r>
        <w:t>)</w:t>
      </w:r>
    </w:p>
    <w:p w:rsidR="00EC174F" w:rsidRDefault="00EC174F" w:rsidP="00263B6F">
      <w:pPr>
        <w:pStyle w:val="Paragraphedeliste"/>
        <w:numPr>
          <w:ilvl w:val="0"/>
          <w:numId w:val="1"/>
        </w:numPr>
      </w:pPr>
      <w:r>
        <w:t>Issoudun et Notre-Dame du Sacré-Cœur (P. Chevalier)</w:t>
      </w:r>
    </w:p>
    <w:p w:rsidR="00DE4DBA" w:rsidRDefault="00DE4DBA" w:rsidP="00263B6F">
      <w:pPr>
        <w:pStyle w:val="Paragraphedeliste"/>
        <w:numPr>
          <w:ilvl w:val="0"/>
          <w:numId w:val="1"/>
        </w:numPr>
      </w:pPr>
      <w:r>
        <w:t>Notre-Dame de Pellevoisin et le scapulaire du Sacré-Cœur</w:t>
      </w:r>
    </w:p>
    <w:p w:rsidR="00DE4DBA" w:rsidRDefault="00DE4DBA" w:rsidP="00263B6F">
      <w:pPr>
        <w:pStyle w:val="Paragraphedeliste"/>
        <w:numPr>
          <w:ilvl w:val="0"/>
          <w:numId w:val="1"/>
        </w:numPr>
      </w:pPr>
      <w:r>
        <w:t xml:space="preserve">Guerre de 1870 – La bataille de </w:t>
      </w:r>
      <w:proofErr w:type="spellStart"/>
      <w:r>
        <w:t>Loigny</w:t>
      </w:r>
      <w:proofErr w:type="spellEnd"/>
      <w:r>
        <w:t xml:space="preserve"> et les zouaves pontificaux</w:t>
      </w:r>
    </w:p>
    <w:p w:rsidR="0066133C" w:rsidRDefault="0066133C" w:rsidP="00263B6F">
      <w:pPr>
        <w:pStyle w:val="Paragraphedeliste"/>
        <w:numPr>
          <w:ilvl w:val="0"/>
          <w:numId w:val="1"/>
        </w:numPr>
      </w:pPr>
      <w:r>
        <w:t>Les grands pèlerinages à Paray (1872-1875)</w:t>
      </w:r>
      <w:r w:rsidR="008254AD">
        <w:t> : nombreux souvenirs d’époque</w:t>
      </w:r>
    </w:p>
    <w:p w:rsidR="00B371AA" w:rsidRDefault="00263B6F" w:rsidP="00B371AA">
      <w:pPr>
        <w:pStyle w:val="Paragraphedeliste"/>
        <w:numPr>
          <w:ilvl w:val="0"/>
          <w:numId w:val="1"/>
        </w:numPr>
      </w:pPr>
      <w:r>
        <w:t>Le vœu national et la basilique du Sacré-Cœur de Montmartre</w:t>
      </w:r>
      <w:r w:rsidR="008254AD">
        <w:t> : idem</w:t>
      </w:r>
    </w:p>
    <w:p w:rsidR="00B371AA" w:rsidRDefault="00B371AA" w:rsidP="00263B6F">
      <w:pPr>
        <w:pStyle w:val="Paragraphedeliste"/>
        <w:numPr>
          <w:ilvl w:val="0"/>
          <w:numId w:val="1"/>
        </w:numPr>
      </w:pPr>
      <w:r>
        <w:t>Création de l’Institut des Fastes Eucharistiques à Paray (du Hiéron au Christ Roi)</w:t>
      </w:r>
    </w:p>
    <w:p w:rsidR="00B371AA" w:rsidRDefault="00B371AA" w:rsidP="00263B6F">
      <w:pPr>
        <w:pStyle w:val="Paragraphedeliste"/>
        <w:numPr>
          <w:ilvl w:val="0"/>
          <w:numId w:val="1"/>
        </w:numPr>
      </w:pPr>
      <w:r>
        <w:t>Le monde du travail et le Sacré-Cœur à la fin du XIXe (chemineaux, ouvriers, …)</w:t>
      </w:r>
    </w:p>
    <w:p w:rsidR="00B371AA" w:rsidRDefault="00B371AA" w:rsidP="00B371AA">
      <w:pPr>
        <w:ind w:left="708"/>
      </w:pPr>
      <w:r>
        <w:t>XXe siècle</w:t>
      </w:r>
    </w:p>
    <w:p w:rsidR="00B371AA" w:rsidRDefault="00B371AA" w:rsidP="00B371AA">
      <w:pPr>
        <w:pStyle w:val="Paragraphedeliste"/>
        <w:numPr>
          <w:ilvl w:val="0"/>
          <w:numId w:val="1"/>
        </w:numPr>
      </w:pPr>
      <w:r>
        <w:t>L’Intronisation du Sacré-Cœur dans les familles (P. Mateo) hier et aujourd’hui</w:t>
      </w:r>
    </w:p>
    <w:p w:rsidR="00263B6F" w:rsidRDefault="00263B6F" w:rsidP="00263B6F">
      <w:pPr>
        <w:pStyle w:val="Paragraphedeliste"/>
        <w:numPr>
          <w:ilvl w:val="0"/>
          <w:numId w:val="1"/>
        </w:numPr>
      </w:pPr>
      <w:r>
        <w:t>La guerre de 14/18</w:t>
      </w:r>
      <w:r w:rsidR="00DE4DBA">
        <w:t xml:space="preserve"> et le drapeau du Sacré-Cœur</w:t>
      </w:r>
      <w:r w:rsidR="00D53907">
        <w:t xml:space="preserve"> (</w:t>
      </w:r>
      <w:r w:rsidR="008254AD">
        <w:t>drapeaux, épinglettes, photos, …</w:t>
      </w:r>
      <w:r w:rsidR="00D53907">
        <w:t>)</w:t>
      </w:r>
    </w:p>
    <w:p w:rsidR="00DE4DBA" w:rsidRDefault="00DE4DBA" w:rsidP="00263B6F">
      <w:pPr>
        <w:pStyle w:val="Paragraphedeliste"/>
        <w:numPr>
          <w:ilvl w:val="0"/>
          <w:numId w:val="1"/>
        </w:numPr>
      </w:pPr>
      <w:r>
        <w:t>Les invocations (« Jésus j’ai confiance en Toi », etc.)</w:t>
      </w:r>
    </w:p>
    <w:p w:rsidR="00DE4DBA" w:rsidRDefault="00DE4DBA" w:rsidP="00DE4DBA">
      <w:pPr>
        <w:pStyle w:val="Paragraphedeliste"/>
        <w:numPr>
          <w:ilvl w:val="0"/>
          <w:numId w:val="1"/>
        </w:numPr>
      </w:pPr>
      <w:r w:rsidRPr="00DE4DBA">
        <w:t>St-Germain-du-</w:t>
      </w:r>
      <w:proofErr w:type="spellStart"/>
      <w:r w:rsidRPr="00DE4DBA">
        <w:t>Crioult</w:t>
      </w:r>
      <w:proofErr w:type="spellEnd"/>
      <w:r>
        <w:t>, sanctuaire du « divin Médecin »</w:t>
      </w:r>
    </w:p>
    <w:p w:rsidR="005D3ACE" w:rsidRDefault="005D3ACE" w:rsidP="00263B6F">
      <w:pPr>
        <w:pStyle w:val="Paragraphedeliste"/>
        <w:numPr>
          <w:ilvl w:val="0"/>
          <w:numId w:val="1"/>
        </w:numPr>
      </w:pPr>
      <w:r>
        <w:t>La Croisade Eucharistique, de 1915 à la création du MEJ</w:t>
      </w:r>
      <w:r w:rsidR="00D53907">
        <w:t xml:space="preserve"> (photos, bannières, …)</w:t>
      </w:r>
    </w:p>
    <w:p w:rsidR="00DE4DBA" w:rsidRDefault="00DE4DBA" w:rsidP="00263B6F">
      <w:pPr>
        <w:pStyle w:val="Paragraphedeliste"/>
        <w:numPr>
          <w:ilvl w:val="0"/>
          <w:numId w:val="1"/>
        </w:numPr>
      </w:pPr>
      <w:r>
        <w:t>Ste Faustine et Jésus Miséricordieux</w:t>
      </w:r>
    </w:p>
    <w:p w:rsidR="00C93725" w:rsidRDefault="00C93725" w:rsidP="00263B6F">
      <w:pPr>
        <w:pStyle w:val="Paragraphedeliste"/>
        <w:numPr>
          <w:ilvl w:val="0"/>
          <w:numId w:val="1"/>
        </w:numPr>
      </w:pPr>
      <w:r>
        <w:t>Notre-Dame du Sacré-Cœur au Mas-</w:t>
      </w:r>
      <w:proofErr w:type="spellStart"/>
      <w:r>
        <w:t>Rillier</w:t>
      </w:r>
      <w:proofErr w:type="spellEnd"/>
    </w:p>
    <w:p w:rsidR="00263B6F" w:rsidRDefault="00263B6F" w:rsidP="00263B6F">
      <w:pPr>
        <w:pStyle w:val="Paragraphedeliste"/>
        <w:numPr>
          <w:ilvl w:val="0"/>
          <w:numId w:val="1"/>
        </w:numPr>
      </w:pPr>
      <w:r>
        <w:t>La guerre de 39/45</w:t>
      </w:r>
      <w:r w:rsidR="00D53907">
        <w:t xml:space="preserve"> (très nombreux souvenirs)</w:t>
      </w:r>
    </w:p>
    <w:p w:rsidR="0083260A" w:rsidRDefault="0083260A" w:rsidP="00263B6F">
      <w:pPr>
        <w:pStyle w:val="Paragraphedeliste"/>
        <w:numPr>
          <w:ilvl w:val="0"/>
          <w:numId w:val="1"/>
        </w:numPr>
      </w:pPr>
      <w:r>
        <w:t>Le renouveau de Paray-le-Monial</w:t>
      </w:r>
      <w:r w:rsidR="008254AD">
        <w:t xml:space="preserve"> (avec la Communauté de l’Emmanuel)</w:t>
      </w:r>
    </w:p>
    <w:p w:rsidR="0083260A" w:rsidRDefault="0083260A" w:rsidP="0083260A">
      <w:pPr>
        <w:ind w:left="708"/>
      </w:pPr>
      <w:r>
        <w:lastRenderedPageBreak/>
        <w:t>Thèmes généraux</w:t>
      </w:r>
    </w:p>
    <w:p w:rsidR="00482435" w:rsidRDefault="0083260A" w:rsidP="00212334">
      <w:pPr>
        <w:pStyle w:val="Paragraphedeliste"/>
        <w:numPr>
          <w:ilvl w:val="0"/>
          <w:numId w:val="1"/>
        </w:numPr>
      </w:pPr>
      <w:r>
        <w:t>Les Souverains Pontifes et le Sacré-Cœur (du XVIIIe à auj. : encycliques, textes, …)</w:t>
      </w:r>
    </w:p>
    <w:p w:rsidR="00212334" w:rsidRDefault="00263B6F" w:rsidP="00212334">
      <w:pPr>
        <w:pStyle w:val="Paragraphedeliste"/>
        <w:numPr>
          <w:ilvl w:val="0"/>
          <w:numId w:val="1"/>
        </w:numPr>
      </w:pPr>
      <w:r>
        <w:t>Imagerie du Sacré-Cœur du XVIIe au XXe siècle</w:t>
      </w:r>
      <w:r w:rsidR="0066133C">
        <w:t> : gravures, frontispices, images pieuses, …</w:t>
      </w:r>
      <w:r w:rsidR="00212334" w:rsidRPr="00212334">
        <w:t xml:space="preserve"> </w:t>
      </w:r>
    </w:p>
    <w:p w:rsidR="00263B6F" w:rsidRDefault="00212334" w:rsidP="00212334">
      <w:pPr>
        <w:pStyle w:val="Paragraphedeliste"/>
        <w:numPr>
          <w:ilvl w:val="0"/>
          <w:numId w:val="1"/>
        </w:numPr>
      </w:pPr>
      <w:r>
        <w:t>Tableaux, sculptures, etc. du XVIIIe à nos jours</w:t>
      </w:r>
      <w:r w:rsidR="006B4489">
        <w:t> : évolution du style avec les époques</w:t>
      </w:r>
    </w:p>
    <w:p w:rsidR="00212334" w:rsidRDefault="00263B6F" w:rsidP="00212334">
      <w:pPr>
        <w:pStyle w:val="Paragraphedeliste"/>
        <w:numPr>
          <w:ilvl w:val="0"/>
          <w:numId w:val="1"/>
        </w:numPr>
      </w:pPr>
      <w:r>
        <w:t>Dévotion populaire : crucifix, bénitiers,</w:t>
      </w:r>
      <w:r w:rsidR="0066133C" w:rsidRPr="0066133C">
        <w:t xml:space="preserve"> </w:t>
      </w:r>
      <w:r w:rsidR="0066133C">
        <w:t>chapelets,</w:t>
      </w:r>
      <w:r w:rsidR="0066133C" w:rsidRPr="0066133C">
        <w:t xml:space="preserve"> </w:t>
      </w:r>
      <w:r w:rsidR="0066133C">
        <w:t xml:space="preserve">médailles, ex </w:t>
      </w:r>
      <w:proofErr w:type="spellStart"/>
      <w:r w:rsidR="0066133C">
        <w:t>voto</w:t>
      </w:r>
      <w:proofErr w:type="spellEnd"/>
      <w:r w:rsidR="0066133C">
        <w:t>, bannières,</w:t>
      </w:r>
      <w:r>
        <w:t xml:space="preserve"> …</w:t>
      </w:r>
      <w:r w:rsidR="00212334" w:rsidRPr="00212334">
        <w:t xml:space="preserve"> </w:t>
      </w:r>
    </w:p>
    <w:p w:rsidR="00212334" w:rsidRDefault="00212334" w:rsidP="00212334">
      <w:pPr>
        <w:pStyle w:val="Paragraphedeliste"/>
        <w:numPr>
          <w:ilvl w:val="0"/>
          <w:numId w:val="1"/>
        </w:numPr>
      </w:pPr>
      <w:r>
        <w:t>Consécrations au Sacré-Cœur, individuelles, familiales, paroisses… (documents illustrés, ...)</w:t>
      </w:r>
    </w:p>
    <w:p w:rsidR="00C93725" w:rsidRDefault="00212334" w:rsidP="00212334">
      <w:pPr>
        <w:pStyle w:val="Paragraphedeliste"/>
        <w:numPr>
          <w:ilvl w:val="0"/>
          <w:numId w:val="1"/>
        </w:numPr>
      </w:pPr>
      <w:r>
        <w:t>Le Sacré-Cœur à l’école : catéchismes, bons-points, gravures, …</w:t>
      </w:r>
    </w:p>
    <w:p w:rsidR="00263B6F" w:rsidRDefault="00263B6F" w:rsidP="00212334">
      <w:pPr>
        <w:pStyle w:val="Paragraphedeliste"/>
        <w:numPr>
          <w:ilvl w:val="0"/>
          <w:numId w:val="1"/>
        </w:numPr>
      </w:pPr>
      <w:r>
        <w:t xml:space="preserve">Objets liturgiques : chasubles, linges d’autel, </w:t>
      </w:r>
      <w:r w:rsidR="005D3ACE">
        <w:t>chandeliers, portes de tabernacle, …</w:t>
      </w:r>
    </w:p>
    <w:p w:rsidR="00263B6F" w:rsidRDefault="00263B6F"/>
    <w:p w:rsidR="0073266B" w:rsidRDefault="0073266B" w:rsidP="0073266B"/>
    <w:p w:rsidR="0073266B" w:rsidRPr="0073266B" w:rsidRDefault="0073266B" w:rsidP="0073266B">
      <w:pPr>
        <w:rPr>
          <w:b/>
        </w:rPr>
      </w:pPr>
      <w:r w:rsidRPr="0073266B">
        <w:rPr>
          <w:b/>
        </w:rPr>
        <w:t>HISTORIQUE</w:t>
      </w:r>
    </w:p>
    <w:p w:rsidR="0073266B" w:rsidRDefault="00641753" w:rsidP="0073266B">
      <w:r>
        <w:t xml:space="preserve">Les premières expositions ont été réalisées dans le diocèse du Gard (avec une incursion dans l’Hérault), </w:t>
      </w:r>
      <w:r w:rsidR="004348A2">
        <w:t>au sein de plusieurs</w:t>
      </w:r>
      <w:r>
        <w:t xml:space="preserve"> paroisses et établissements scolaires catholiques, au cours des années 2002 à 2005. L’accueil </w:t>
      </w:r>
      <w:r w:rsidR="004348A2">
        <w:t xml:space="preserve">s’est révélé très </w:t>
      </w:r>
      <w:r>
        <w:t xml:space="preserve">positif et chaleureux, tant de la part des visiteurs que des autorités ecclésiastiques rencontrées, </w:t>
      </w:r>
      <w:r w:rsidR="004348A2">
        <w:t xml:space="preserve">et </w:t>
      </w:r>
      <w:r>
        <w:t>m’a amené à enrichir et développer ces premières présentations avec de très nombreux nouveaux éléments, collectés au cours des années qui ont suivi. La variété des objets</w:t>
      </w:r>
      <w:r w:rsidR="008A6DAC">
        <w:t xml:space="preserve"> réunis dans ce but</w:t>
      </w:r>
      <w:r w:rsidR="004878F0">
        <w:t xml:space="preserve"> </w:t>
      </w:r>
      <w:r w:rsidR="008A6DAC">
        <w:t xml:space="preserve">a permis </w:t>
      </w:r>
      <w:r w:rsidR="004348A2">
        <w:t xml:space="preserve">d’embellir les vitrines existantes, et </w:t>
      </w:r>
      <w:r w:rsidR="008A6DAC">
        <w:t xml:space="preserve">de réaliser </w:t>
      </w:r>
      <w:r w:rsidR="004348A2">
        <w:t>nombre de</w:t>
      </w:r>
      <w:r w:rsidR="008A6DAC">
        <w:t xml:space="preserve"> nouveaux panneaux et vitrines, </w:t>
      </w:r>
      <w:r w:rsidR="004348A2">
        <w:t>en axant</w:t>
      </w:r>
      <w:r w:rsidR="008A6DAC">
        <w:t xml:space="preserve"> la présentation sur des sujets historiques ou thématiques plus nombreux, </w:t>
      </w:r>
      <w:r w:rsidR="004348A2">
        <w:t xml:space="preserve">qui </w:t>
      </w:r>
      <w:r w:rsidR="008A6DAC">
        <w:t>couvr</w:t>
      </w:r>
      <w:r w:rsidR="004348A2">
        <w:t>e</w:t>
      </w:r>
      <w:r w:rsidR="008A6DAC">
        <w:t xml:space="preserve">nt </w:t>
      </w:r>
      <w:r w:rsidR="004348A2">
        <w:t>un vaste panorama du XVIe au XXIe siècle.</w:t>
      </w:r>
    </w:p>
    <w:p w:rsidR="00F25425" w:rsidRDefault="00F25425" w:rsidP="0073266B">
      <w:r>
        <w:t>Mon état de santé ne me permettant plus d’organiser ces expositions temporaires, je recherche désormais un espace disponible où ces éléments puissent être installés de façon pérenne.</w:t>
      </w:r>
    </w:p>
    <w:p w:rsidR="008A6DAC" w:rsidRDefault="00D85083" w:rsidP="0073266B">
      <w:r>
        <w:t xml:space="preserve">Lors d’une rencontre en octobre 2007, Mgr Rivière, évêque d’Autun a manifesté un grand enthousiasme à l’idée </w:t>
      </w:r>
      <w:r w:rsidR="004348A2">
        <w:t>qu</w:t>
      </w:r>
      <w:r>
        <w:t xml:space="preserve">’une telle </w:t>
      </w:r>
      <w:r w:rsidR="004348A2">
        <w:t>exposition puisse être implantée</w:t>
      </w:r>
      <w:r>
        <w:t xml:space="preserve"> dans son diocèse, et particulièrement à Paray-le-Monial. Hélas, les contacts pris depuis lors avec les sanctuaires n’ont débouché sur aucune possibilité de concrétisation, aucun espace n’étant </w:t>
      </w:r>
      <w:r w:rsidR="00A25C18">
        <w:t xml:space="preserve">à ce jour </w:t>
      </w:r>
      <w:r>
        <w:t>disponible pour héberger cette exposition.</w:t>
      </w:r>
    </w:p>
    <w:p w:rsidR="00D53907" w:rsidRDefault="00D53907" w:rsidP="0073266B">
      <w:r>
        <w:t xml:space="preserve">Le « Livre d’or » de l’exposition </w:t>
      </w:r>
      <w:r w:rsidR="00F25425">
        <w:t>se trouve</w:t>
      </w:r>
      <w:r>
        <w:t xml:space="preserve"> actuellement à l’Abbaye Sainte-Madeleine du </w:t>
      </w:r>
      <w:proofErr w:type="spellStart"/>
      <w:r>
        <w:t>Barroux</w:t>
      </w:r>
      <w:proofErr w:type="spellEnd"/>
      <w:r>
        <w:t>, mais peut être envoyé sur simple demande. Outre les commentaires des visiteurs, il comporte de nombreuses reproductions photographiques des expositions réalisées dans le Gard.</w:t>
      </w:r>
    </w:p>
    <w:p w:rsidR="0073266B" w:rsidRDefault="0073266B"/>
    <w:p w:rsidR="00263B6F" w:rsidRPr="00482435" w:rsidRDefault="00F15228">
      <w:pPr>
        <w:rPr>
          <w:b/>
        </w:rPr>
      </w:pPr>
      <w:r>
        <w:rPr>
          <w:b/>
        </w:rPr>
        <w:t>É</w:t>
      </w:r>
      <w:r w:rsidR="00263B6F" w:rsidRPr="00482435">
        <w:rPr>
          <w:b/>
        </w:rPr>
        <w:t>TAT ACTUEL DE L’EXPOSITION</w:t>
      </w:r>
    </w:p>
    <w:p w:rsidR="00263B6F" w:rsidRDefault="00DC2384">
      <w:r>
        <w:t xml:space="preserve">Elle est composée de plusieurs milliers d’éléments, des plus petits (médailles, images …) au plus grands (objets liturgiques, chasubles, bannières …), qui sont stockés dans des cartons permettant son déplacement. Ceux-ci sont entreposés actuellement en trois endroits distincts : l’essentiel à proximité de Paray-le-Monial, une autre partie importante en Haute-Savoie (maison familiale), et de nombreux éléments complémentaires à mon domicile actuel dans le Gard. A noter que quelques éléments confiés à l’abbaye Sainte-Madeleine du </w:t>
      </w:r>
      <w:proofErr w:type="spellStart"/>
      <w:r>
        <w:t>Barroux</w:t>
      </w:r>
      <w:proofErr w:type="spellEnd"/>
      <w:r>
        <w:t xml:space="preserve"> (Vaucluse) s’y trouvent encore.</w:t>
      </w:r>
    </w:p>
    <w:p w:rsidR="00DC2384" w:rsidRDefault="00DC2384">
      <w:r>
        <w:t>Le regroupement de ces différents lieux de stockage suppose un local assez vaste (au moins 50 m2 au sol), non humide et sécurisé.</w:t>
      </w:r>
      <w:r w:rsidR="00CD5E08">
        <w:t xml:space="preserve"> Plus la surface sera grande, et plus il sera aisé d’accéder aux différents éléments, notamment en vue d’expositions thématiques. Par ailleurs, de nombreux objets fragiles nécessitent un rangement qui les mette à l’abri de tout </w:t>
      </w:r>
      <w:r w:rsidR="004348A2">
        <w:t>heurt</w:t>
      </w:r>
      <w:r w:rsidR="00CD5E08">
        <w:t xml:space="preserve"> (statues en biscuit ou porcelaine, …)</w:t>
      </w:r>
      <w:r w:rsidR="004348A2">
        <w:t>.</w:t>
      </w:r>
    </w:p>
    <w:p w:rsidR="00263B6F" w:rsidRPr="00482435" w:rsidRDefault="00263B6F">
      <w:pPr>
        <w:rPr>
          <w:b/>
        </w:rPr>
      </w:pPr>
      <w:r w:rsidRPr="00482435">
        <w:rPr>
          <w:b/>
        </w:rPr>
        <w:lastRenderedPageBreak/>
        <w:t>E</w:t>
      </w:r>
      <w:r w:rsidR="004348A2">
        <w:rPr>
          <w:b/>
        </w:rPr>
        <w:t>MPLACEMENT RECHERCHÉ</w:t>
      </w:r>
    </w:p>
    <w:p w:rsidR="00165DF4" w:rsidRDefault="004348A2">
      <w:r>
        <w:t>Idéalement à proximité du lieu de stockage ci-dessus évoqué, une surface de</w:t>
      </w:r>
      <w:r w:rsidR="00464A3F">
        <w:t xml:space="preserve"> plus de 80 m2 est souhaitable, soit </w:t>
      </w:r>
      <w:r>
        <w:t>20 mètres linéaires de mur</w:t>
      </w:r>
      <w:r w:rsidR="00464A3F">
        <w:t xml:space="preserve"> contre lesquels présenter les vitrines et accrocher les panneaux, avec possibilité de placer des portants</w:t>
      </w:r>
      <w:r w:rsidR="001C04F0">
        <w:t xml:space="preserve"> complémentaires</w:t>
      </w:r>
      <w:r w:rsidR="00464A3F">
        <w:t xml:space="preserve"> en milieu de salle. Bien évidemment, plus l’espace </w:t>
      </w:r>
      <w:proofErr w:type="gramStart"/>
      <w:r w:rsidR="00464A3F">
        <w:t>disponible sera</w:t>
      </w:r>
      <w:proofErr w:type="gramEnd"/>
      <w:r w:rsidR="00464A3F">
        <w:t xml:space="preserve"> vaste, et mieux les objets présentés pourront être mis en valeur.</w:t>
      </w:r>
    </w:p>
    <w:p w:rsidR="00464A3F" w:rsidRDefault="00464A3F">
      <w:r>
        <w:t>L’exposition pourra être divisée en deux secteurs : l’un qui soit présenté à demeure, avec les aspects fondamentaux de la dévotion (St Jean Eudes et Ste Marguerite-Marie et le Sacré-Cœur, Ste Faustine et la Miséricorde divine, les grandes Encycliques sur ce sujet, les sanctuaires remarquables, un aperçu des étapes historiques, …) – et l’autre</w:t>
      </w:r>
      <w:r w:rsidR="00022E34">
        <w:t xml:space="preserve"> sous la forme d’exposition</w:t>
      </w:r>
      <w:r w:rsidR="001C04F0">
        <w:t>s</w:t>
      </w:r>
      <w:r w:rsidR="00022E34">
        <w:t xml:space="preserve"> temporaire</w:t>
      </w:r>
      <w:r w:rsidR="001C04F0">
        <w:t>s</w:t>
      </w:r>
      <w:r w:rsidR="00022E34">
        <w:t>, avec une présentation successive des grands thèmes listés plus haut (cf. Panorama du contenu).</w:t>
      </w:r>
    </w:p>
    <w:p w:rsidR="003A5E10" w:rsidRDefault="00022E34" w:rsidP="005A1051">
      <w:r>
        <w:t>Un lieu composé d’une grande salle</w:t>
      </w:r>
      <w:r w:rsidR="00F25425">
        <w:t xml:space="preserve"> unique</w:t>
      </w:r>
      <w:r>
        <w:t xml:space="preserve"> conviendra donc aussi bien qu’un bâtiment de plusieurs</w:t>
      </w:r>
      <w:r w:rsidR="00F25425">
        <w:t xml:space="preserve"> petites</w:t>
      </w:r>
      <w:r>
        <w:t xml:space="preserve"> salles, chacune pouvant alors être allouée à un sujet particulier.</w:t>
      </w:r>
    </w:p>
    <w:p w:rsidR="005A1051" w:rsidRDefault="00022E34" w:rsidP="005A1051">
      <w:r>
        <w:t>De même que pour la pièce de stockage, il va de soi que cet emplacement devra se trouver à l’abri de l’humidité, et présenter des garanties de sécurité vis-à-vis de l’extérieur.</w:t>
      </w:r>
      <w:r w:rsidR="005A1051" w:rsidRPr="005A1051">
        <w:t xml:space="preserve"> </w:t>
      </w:r>
    </w:p>
    <w:p w:rsidR="005A1051" w:rsidRDefault="005A1051" w:rsidP="005A1051">
      <w:r>
        <w:t>L’ensemble devra bien sûr être situé en un lieu accessible aisément du public. La proximité d’une église ou d’une chapelle serait un plus indéniable – expérimenté avec bonheur lors des expositions réalisées dans le Gard - qui permet aux visiteurs de prolonger leur découverte par un temps de recueillement auprès du tabernacle ou du Saint-Sacrement s’il est exposé.</w:t>
      </w:r>
    </w:p>
    <w:p w:rsidR="00022E34" w:rsidRDefault="00022E34"/>
    <w:p w:rsidR="00022E34" w:rsidRPr="00D53907" w:rsidRDefault="00D53907">
      <w:pPr>
        <w:rPr>
          <w:b/>
        </w:rPr>
      </w:pPr>
      <w:r>
        <w:rPr>
          <w:b/>
        </w:rPr>
        <w:t>CONTACT</w:t>
      </w:r>
    </w:p>
    <w:p w:rsidR="00165DF4" w:rsidRDefault="00D53907">
      <w:r>
        <w:t>Pour toute question ou proposition concernant cette exposition, me contacter :</w:t>
      </w:r>
    </w:p>
    <w:p w:rsidR="00D53907" w:rsidRDefault="00D53907" w:rsidP="00D53907">
      <w:pPr>
        <w:pStyle w:val="Sansinterligne"/>
      </w:pPr>
      <w:r>
        <w:t xml:space="preserve">Jean-Claude Prieto </w:t>
      </w:r>
      <w:proofErr w:type="gramStart"/>
      <w:r>
        <w:t>de Acha</w:t>
      </w:r>
      <w:proofErr w:type="gramEnd"/>
    </w:p>
    <w:p w:rsidR="00D53907" w:rsidRDefault="00D53907" w:rsidP="00D53907">
      <w:pPr>
        <w:pStyle w:val="Sansinterligne"/>
      </w:pPr>
      <w:r>
        <w:t xml:space="preserve">29 rue Roger </w:t>
      </w:r>
      <w:proofErr w:type="spellStart"/>
      <w:r>
        <w:t>Broussoux</w:t>
      </w:r>
      <w:proofErr w:type="spellEnd"/>
    </w:p>
    <w:p w:rsidR="00D53907" w:rsidRDefault="00D53907" w:rsidP="00D53907">
      <w:pPr>
        <w:pStyle w:val="Sansinterligne"/>
      </w:pPr>
      <w:r>
        <w:t>30170 St Hippolyte du Fort</w:t>
      </w:r>
    </w:p>
    <w:p w:rsidR="00D53907" w:rsidRDefault="00D53907" w:rsidP="00D53907">
      <w:pPr>
        <w:pStyle w:val="Sansinterligne"/>
      </w:pPr>
      <w:r>
        <w:t>Port. : 06.31.69.85.67</w:t>
      </w:r>
    </w:p>
    <w:p w:rsidR="00D53907" w:rsidRDefault="00D53907" w:rsidP="00D53907">
      <w:pPr>
        <w:pStyle w:val="Sansinterligne"/>
      </w:pPr>
      <w:r>
        <w:t xml:space="preserve">Email : </w:t>
      </w:r>
      <w:hyperlink r:id="rId5" w:history="1">
        <w:r w:rsidRPr="00791F78">
          <w:rPr>
            <w:rStyle w:val="Lienhypertexte"/>
          </w:rPr>
          <w:t>j-c.prieto@spiritualite-chretienne.com</w:t>
        </w:r>
      </w:hyperlink>
    </w:p>
    <w:p w:rsidR="00D53907" w:rsidRDefault="00D53907"/>
    <w:p w:rsidR="00D53907" w:rsidRDefault="004878F0">
      <w:hyperlink r:id="rId6" w:history="1">
        <w:r w:rsidR="00D53907" w:rsidRPr="00D53907">
          <w:rPr>
            <w:rStyle w:val="Lienhypertexte"/>
          </w:rPr>
          <w:t>Le Sacré-Cœur de Jésus – Deux mille ans de miséricorde</w:t>
        </w:r>
      </w:hyperlink>
    </w:p>
    <w:p w:rsidR="00D53907" w:rsidRDefault="00D53907"/>
    <w:p w:rsidR="00D53907" w:rsidRDefault="00D53907"/>
    <w:p w:rsidR="00D53907" w:rsidRDefault="00D53907">
      <w:bookmarkStart w:id="0" w:name="_GoBack"/>
      <w:bookmarkEnd w:id="0"/>
    </w:p>
    <w:sectPr w:rsidR="00D53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850AA"/>
    <w:multiLevelType w:val="hybridMultilevel"/>
    <w:tmpl w:val="7C262CE0"/>
    <w:lvl w:ilvl="0" w:tplc="459823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51"/>
    <w:rsid w:val="00022E34"/>
    <w:rsid w:val="00165DF4"/>
    <w:rsid w:val="00167337"/>
    <w:rsid w:val="001C04F0"/>
    <w:rsid w:val="00212334"/>
    <w:rsid w:val="00263B6F"/>
    <w:rsid w:val="002757EC"/>
    <w:rsid w:val="002B59D5"/>
    <w:rsid w:val="003A5E10"/>
    <w:rsid w:val="004348A2"/>
    <w:rsid w:val="00464A3F"/>
    <w:rsid w:val="00482435"/>
    <w:rsid w:val="004878F0"/>
    <w:rsid w:val="005A1051"/>
    <w:rsid w:val="005D3ACE"/>
    <w:rsid w:val="00641753"/>
    <w:rsid w:val="0066133C"/>
    <w:rsid w:val="006B4489"/>
    <w:rsid w:val="0073266B"/>
    <w:rsid w:val="008254AD"/>
    <w:rsid w:val="0083260A"/>
    <w:rsid w:val="008A6DAC"/>
    <w:rsid w:val="00A25C18"/>
    <w:rsid w:val="00AC7F07"/>
    <w:rsid w:val="00B35AE9"/>
    <w:rsid w:val="00B371AA"/>
    <w:rsid w:val="00C93725"/>
    <w:rsid w:val="00CD5E08"/>
    <w:rsid w:val="00D02AC3"/>
    <w:rsid w:val="00D53907"/>
    <w:rsid w:val="00D65851"/>
    <w:rsid w:val="00D85083"/>
    <w:rsid w:val="00DC2384"/>
    <w:rsid w:val="00DE4DBA"/>
    <w:rsid w:val="00E25B80"/>
    <w:rsid w:val="00EC174F"/>
    <w:rsid w:val="00ED1A74"/>
    <w:rsid w:val="00F15228"/>
    <w:rsid w:val="00F25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4939C-D4C6-426B-B202-D115577B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B6F"/>
    <w:pPr>
      <w:ind w:left="720"/>
      <w:contextualSpacing/>
    </w:pPr>
  </w:style>
  <w:style w:type="character" w:styleId="Lienhypertexte">
    <w:name w:val="Hyperlink"/>
    <w:basedOn w:val="Policepardfaut"/>
    <w:uiPriority w:val="99"/>
    <w:unhideWhenUsed/>
    <w:rsid w:val="00D53907"/>
    <w:rPr>
      <w:color w:val="0563C1" w:themeColor="hyperlink"/>
      <w:u w:val="single"/>
    </w:rPr>
  </w:style>
  <w:style w:type="paragraph" w:styleId="Sansinterligne">
    <w:name w:val="No Spacing"/>
    <w:uiPriority w:val="1"/>
    <w:qFormat/>
    <w:rsid w:val="00D53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irietequi.com/A-45333-le-sacre-coeur-de-jesus-deux-mille-ans-de-misericorde-t1.aspx" TargetMode="External"/><Relationship Id="rId5" Type="http://schemas.openxmlformats.org/officeDocument/2006/relationships/hyperlink" Target="mailto:j-c.prieto@spiritualite-chretienn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3</Pages>
  <Words>1134</Words>
  <Characters>6238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Prieto</dc:creator>
  <cp:keywords/>
  <dc:description/>
  <cp:lastModifiedBy>Jean-Claude Prieto</cp:lastModifiedBy>
  <cp:revision>31</cp:revision>
  <dcterms:created xsi:type="dcterms:W3CDTF">2015-11-03T10:33:00Z</dcterms:created>
  <dcterms:modified xsi:type="dcterms:W3CDTF">2016-10-22T09:25:00Z</dcterms:modified>
</cp:coreProperties>
</file>